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E2973" w14:textId="3B69B682" w:rsidR="000B66FA" w:rsidRPr="000B66FA" w:rsidRDefault="000B66FA" w:rsidP="000B66FA">
      <w:pPr>
        <w:jc w:val="center"/>
        <w:rPr>
          <w:rFonts w:ascii="Arial" w:hAnsi="Arial" w:cs="Arial"/>
          <w:b/>
          <w:bCs/>
          <w:sz w:val="24"/>
          <w:szCs w:val="24"/>
          <w:lang w:val="en-GB"/>
        </w:rPr>
      </w:pPr>
      <w:bookmarkStart w:id="0" w:name="_GoBack"/>
      <w:bookmarkEnd w:id="0"/>
      <w:r w:rsidRPr="000B66FA">
        <w:rPr>
          <w:rFonts w:ascii="Arial" w:hAnsi="Arial" w:cs="Arial"/>
          <w:b/>
          <w:bCs/>
          <w:sz w:val="24"/>
          <w:szCs w:val="24"/>
          <w:lang w:val="en-GB"/>
        </w:rPr>
        <w:t>SGD Labs Newsletter: IO5 Upskilling Programme Summary</w:t>
      </w:r>
    </w:p>
    <w:p w14:paraId="43F8FED0" w14:textId="77777777" w:rsidR="000B66FA" w:rsidRPr="000B66FA" w:rsidRDefault="000B66FA" w:rsidP="000B66FA">
      <w:pPr>
        <w:jc w:val="both"/>
        <w:rPr>
          <w:rFonts w:ascii="Arial" w:hAnsi="Arial" w:cs="Arial"/>
          <w:lang w:val="en-GB"/>
        </w:rPr>
      </w:pPr>
    </w:p>
    <w:p w14:paraId="5EC11C0A" w14:textId="41B0FA03" w:rsidR="000B66FA" w:rsidRPr="000B66FA" w:rsidRDefault="000B66FA" w:rsidP="000B66FA">
      <w:pPr>
        <w:jc w:val="both"/>
        <w:rPr>
          <w:rFonts w:ascii="Arial" w:hAnsi="Arial" w:cs="Arial"/>
          <w:lang w:val="en-GB"/>
        </w:rPr>
      </w:pPr>
      <w:r w:rsidRPr="000B66FA">
        <w:rPr>
          <w:rFonts w:ascii="Arial" w:hAnsi="Arial" w:cs="Arial"/>
          <w:lang w:val="en-GB"/>
        </w:rPr>
        <w:t xml:space="preserve">We are excited to share with you the latest updates and insights from Intellectual Output number 5 </w:t>
      </w:r>
      <w:r>
        <w:rPr>
          <w:rFonts w:ascii="Arial" w:hAnsi="Arial" w:cs="Arial"/>
          <w:lang w:val="en-GB"/>
        </w:rPr>
        <w:t>-</w:t>
      </w:r>
      <w:r w:rsidRPr="000B66FA">
        <w:rPr>
          <w:rFonts w:ascii="Arial" w:hAnsi="Arial" w:cs="Arial"/>
          <w:lang w:val="en-GB"/>
        </w:rPr>
        <w:t xml:space="preserve"> Upskilling Programme, focused on introducing new educational content and evaluating its impact.</w:t>
      </w:r>
    </w:p>
    <w:p w14:paraId="6EAAA409" w14:textId="77777777" w:rsidR="000B66FA" w:rsidRPr="000B66FA" w:rsidRDefault="000B66FA" w:rsidP="000B66FA">
      <w:pPr>
        <w:jc w:val="both"/>
        <w:rPr>
          <w:rFonts w:ascii="Arial" w:hAnsi="Arial" w:cs="Arial"/>
          <w:b/>
          <w:bCs/>
          <w:lang w:val="en-GB"/>
        </w:rPr>
      </w:pPr>
      <w:r w:rsidRPr="000B66FA">
        <w:rPr>
          <w:rFonts w:ascii="Arial" w:hAnsi="Arial" w:cs="Arial"/>
          <w:b/>
          <w:bCs/>
          <w:lang w:val="en-GB"/>
        </w:rPr>
        <w:t>Summer School Recap:</w:t>
      </w:r>
    </w:p>
    <w:p w14:paraId="2363EA54" w14:textId="41C4EB8A" w:rsidR="000B66FA" w:rsidRPr="000B66FA" w:rsidRDefault="000B66FA" w:rsidP="000B66FA">
      <w:pPr>
        <w:jc w:val="both"/>
        <w:rPr>
          <w:rFonts w:ascii="Arial" w:hAnsi="Arial" w:cs="Arial"/>
          <w:lang w:val="en-GB"/>
        </w:rPr>
      </w:pPr>
      <w:r w:rsidRPr="000B66FA">
        <w:rPr>
          <w:rFonts w:ascii="Arial" w:hAnsi="Arial" w:cs="Arial"/>
          <w:lang w:val="en-GB"/>
        </w:rPr>
        <w:t>The SGD Lab's Summer School, held at the Prague University of Economics and Business September 18</w:t>
      </w:r>
      <w:r w:rsidRPr="000B66FA">
        <w:rPr>
          <w:rFonts w:ascii="Arial" w:hAnsi="Arial" w:cs="Arial"/>
          <w:vertAlign w:val="superscript"/>
          <w:lang w:val="en-GB"/>
        </w:rPr>
        <w:t>th</w:t>
      </w:r>
      <w:r>
        <w:rPr>
          <w:rFonts w:ascii="Arial" w:hAnsi="Arial" w:cs="Arial"/>
          <w:lang w:val="en-GB"/>
        </w:rPr>
        <w:t xml:space="preserve"> – </w:t>
      </w:r>
      <w:r w:rsidRPr="000B66FA">
        <w:rPr>
          <w:rFonts w:ascii="Arial" w:hAnsi="Arial" w:cs="Arial"/>
          <w:lang w:val="en-GB"/>
        </w:rPr>
        <w:t>23</w:t>
      </w:r>
      <w:r w:rsidRPr="000B66FA">
        <w:rPr>
          <w:rFonts w:ascii="Arial" w:hAnsi="Arial" w:cs="Arial"/>
          <w:vertAlign w:val="superscript"/>
          <w:lang w:val="en-GB"/>
        </w:rPr>
        <w:t>rd</w:t>
      </w:r>
      <w:r w:rsidRPr="000B66FA">
        <w:rPr>
          <w:rFonts w:ascii="Arial" w:hAnsi="Arial" w:cs="Arial"/>
          <w:lang w:val="en-GB"/>
        </w:rPr>
        <w:t>, 2023, provided participants with an immersive learning experience centred around Green Skills and Social Economy. Attendees engaged in diverse activities aimed at enhancing their understanding of global sustainability issues and fostering cross-cultural awareness.</w:t>
      </w:r>
    </w:p>
    <w:p w14:paraId="5858D657" w14:textId="77777777" w:rsidR="000B66FA" w:rsidRPr="000B66FA" w:rsidRDefault="000B66FA" w:rsidP="000B66FA">
      <w:pPr>
        <w:jc w:val="both"/>
        <w:rPr>
          <w:rFonts w:ascii="Arial" w:hAnsi="Arial" w:cs="Arial"/>
          <w:b/>
          <w:bCs/>
          <w:lang w:val="en-GB"/>
        </w:rPr>
      </w:pPr>
      <w:r w:rsidRPr="000B66FA">
        <w:rPr>
          <w:rFonts w:ascii="Arial" w:hAnsi="Arial" w:cs="Arial"/>
          <w:b/>
          <w:bCs/>
          <w:lang w:val="en-GB"/>
        </w:rPr>
        <w:t>Program Structure and Methods:</w:t>
      </w:r>
    </w:p>
    <w:p w14:paraId="6323A856" w14:textId="77777777" w:rsidR="000B66FA" w:rsidRPr="000B66FA" w:rsidRDefault="000B66FA" w:rsidP="000B66FA">
      <w:pPr>
        <w:jc w:val="both"/>
        <w:rPr>
          <w:rFonts w:ascii="Arial" w:hAnsi="Arial" w:cs="Arial"/>
          <w:lang w:val="en-GB"/>
        </w:rPr>
      </w:pPr>
      <w:r w:rsidRPr="000B66FA">
        <w:rPr>
          <w:rFonts w:ascii="Arial" w:hAnsi="Arial" w:cs="Arial"/>
          <w:lang w:val="en-GB"/>
        </w:rPr>
        <w:t>Throughout the summer school, a variety of formal and non-formal methods were employed, including presentations, interactive games, case studies, and group work. Emphasis was placed on creating a welcoming atmosphere conducive to learning. Participants explored topics such as green skills in education, circular economy, impact entrepreneurship, and sustainable material exploration.</w:t>
      </w:r>
    </w:p>
    <w:p w14:paraId="4A5B8753" w14:textId="08D4E56D" w:rsidR="000B66FA" w:rsidRPr="000B66FA" w:rsidRDefault="000B66FA" w:rsidP="000B66FA">
      <w:pPr>
        <w:jc w:val="both"/>
        <w:rPr>
          <w:rFonts w:ascii="Arial" w:hAnsi="Arial" w:cs="Arial"/>
          <w:b/>
          <w:bCs/>
          <w:lang w:val="en-GB"/>
        </w:rPr>
      </w:pPr>
      <w:r>
        <w:rPr>
          <w:rFonts w:ascii="Arial" w:hAnsi="Arial" w:cs="Arial"/>
          <w:b/>
          <w:bCs/>
          <w:lang w:val="en-GB"/>
        </w:rPr>
        <w:t xml:space="preserve">Summer School </w:t>
      </w:r>
      <w:r w:rsidRPr="000B66FA">
        <w:rPr>
          <w:rFonts w:ascii="Arial" w:hAnsi="Arial" w:cs="Arial"/>
          <w:b/>
          <w:bCs/>
          <w:lang w:val="en-GB"/>
        </w:rPr>
        <w:t>Participant Feedback:</w:t>
      </w:r>
    </w:p>
    <w:p w14:paraId="3463457B" w14:textId="3A16C8FD" w:rsidR="000B66FA" w:rsidRPr="000B66FA" w:rsidRDefault="000B66FA" w:rsidP="000B66FA">
      <w:pPr>
        <w:jc w:val="both"/>
        <w:rPr>
          <w:rFonts w:ascii="Arial" w:hAnsi="Arial" w:cs="Arial"/>
          <w:lang w:val="en-GB"/>
        </w:rPr>
      </w:pPr>
      <w:r w:rsidRPr="000B66FA">
        <w:rPr>
          <w:rFonts w:ascii="Arial" w:hAnsi="Arial" w:cs="Arial"/>
          <w:lang w:val="en-GB"/>
        </w:rPr>
        <w:t xml:space="preserve">Feedback from participants was overwhelmingly positive, with high praise for the </w:t>
      </w:r>
      <w:r>
        <w:rPr>
          <w:rFonts w:ascii="Arial" w:hAnsi="Arial" w:cs="Arial"/>
          <w:lang w:val="en-GB"/>
        </w:rPr>
        <w:t>organisers</w:t>
      </w:r>
      <w:r w:rsidRPr="000B66FA">
        <w:rPr>
          <w:rFonts w:ascii="Arial" w:hAnsi="Arial" w:cs="Arial"/>
          <w:lang w:val="en-GB"/>
        </w:rPr>
        <w:t xml:space="preserve"> and staff. Attendees expressed satisfaction with the teaching methods and demonstrated enthusiasm for applying their newfound knowledge in real-world scenarios. The visit to the </w:t>
      </w:r>
      <w:proofErr w:type="spellStart"/>
      <w:r w:rsidRPr="000B66FA">
        <w:rPr>
          <w:rFonts w:ascii="Arial" w:hAnsi="Arial" w:cs="Arial"/>
          <w:lang w:val="en-GB"/>
        </w:rPr>
        <w:t>Materium</w:t>
      </w:r>
      <w:proofErr w:type="spellEnd"/>
      <w:r w:rsidRPr="000B66FA">
        <w:rPr>
          <w:rFonts w:ascii="Arial" w:hAnsi="Arial" w:cs="Arial"/>
          <w:lang w:val="en-GB"/>
        </w:rPr>
        <w:t xml:space="preserve"> Museum was particularly inspiring for many.</w:t>
      </w:r>
    </w:p>
    <w:p w14:paraId="02242EF1" w14:textId="77777777" w:rsidR="000B66FA" w:rsidRPr="000B66FA" w:rsidRDefault="000B66FA" w:rsidP="000B66FA">
      <w:pPr>
        <w:jc w:val="both"/>
        <w:rPr>
          <w:rFonts w:ascii="Arial" w:hAnsi="Arial" w:cs="Arial"/>
          <w:b/>
          <w:bCs/>
          <w:lang w:val="en-GB"/>
        </w:rPr>
      </w:pPr>
      <w:r w:rsidRPr="000B66FA">
        <w:rPr>
          <w:rFonts w:ascii="Arial" w:hAnsi="Arial" w:cs="Arial"/>
          <w:b/>
          <w:bCs/>
          <w:lang w:val="en-GB"/>
        </w:rPr>
        <w:t>Pocket Online Course Evaluation:</w:t>
      </w:r>
    </w:p>
    <w:p w14:paraId="41297A97" w14:textId="77777777" w:rsidR="000B66FA" w:rsidRPr="000B66FA" w:rsidRDefault="000B66FA" w:rsidP="000B66FA">
      <w:pPr>
        <w:jc w:val="both"/>
        <w:rPr>
          <w:rFonts w:ascii="Arial" w:hAnsi="Arial" w:cs="Arial"/>
          <w:lang w:val="en-GB"/>
        </w:rPr>
      </w:pPr>
      <w:r w:rsidRPr="000B66FA">
        <w:rPr>
          <w:rFonts w:ascii="Arial" w:hAnsi="Arial" w:cs="Arial"/>
          <w:lang w:val="en-GB"/>
        </w:rPr>
        <w:t>Educational content from the summer school was integrated into online pocket courses and evaluated by students from our partner universities. While feedback was mixed, with about a third of students finding the materials useful, recommendations for enhancing the curriculum were insightful. Students expressed interest in more diverse business models, practical examples, and content on the circular economy and SDGs.</w:t>
      </w:r>
    </w:p>
    <w:p w14:paraId="07B02987" w14:textId="322C3F14" w:rsidR="000B66FA" w:rsidRPr="000B66FA" w:rsidRDefault="000B66FA" w:rsidP="000B66FA">
      <w:pPr>
        <w:jc w:val="both"/>
        <w:rPr>
          <w:rFonts w:ascii="Arial" w:hAnsi="Arial" w:cs="Arial"/>
          <w:b/>
          <w:bCs/>
          <w:lang w:val="en-GB"/>
        </w:rPr>
      </w:pPr>
      <w:r w:rsidRPr="000B66FA">
        <w:rPr>
          <w:rFonts w:ascii="Arial" w:hAnsi="Arial" w:cs="Arial"/>
          <w:b/>
          <w:bCs/>
          <w:lang w:val="en-GB"/>
        </w:rPr>
        <w:t>Summary of IO5</w:t>
      </w:r>
      <w:r>
        <w:rPr>
          <w:rFonts w:ascii="Arial" w:hAnsi="Arial" w:cs="Arial"/>
          <w:b/>
          <w:bCs/>
          <w:lang w:val="en-GB"/>
        </w:rPr>
        <w:t xml:space="preserve"> – Upskilling Programme</w:t>
      </w:r>
      <w:r w:rsidRPr="000B66FA">
        <w:rPr>
          <w:rFonts w:ascii="Arial" w:hAnsi="Arial" w:cs="Arial"/>
          <w:b/>
          <w:bCs/>
          <w:lang w:val="en-GB"/>
        </w:rPr>
        <w:t xml:space="preserve"> Evaluation:</w:t>
      </w:r>
    </w:p>
    <w:p w14:paraId="0C35CD87" w14:textId="0EA2AD8B" w:rsidR="000B66FA" w:rsidRPr="000B66FA" w:rsidRDefault="000B66FA" w:rsidP="000B66FA">
      <w:pPr>
        <w:jc w:val="both"/>
        <w:rPr>
          <w:rFonts w:ascii="Arial" w:hAnsi="Arial" w:cs="Arial"/>
          <w:lang w:val="en-GB"/>
        </w:rPr>
      </w:pPr>
      <w:r w:rsidRPr="000B66FA">
        <w:rPr>
          <w:rFonts w:ascii="Arial" w:hAnsi="Arial" w:cs="Arial"/>
          <w:lang w:val="en-GB"/>
        </w:rPr>
        <w:t xml:space="preserve">In </w:t>
      </w:r>
      <w:r>
        <w:rPr>
          <w:rFonts w:ascii="Arial" w:hAnsi="Arial" w:cs="Arial"/>
          <w:lang w:val="en-GB"/>
        </w:rPr>
        <w:t>the IO</w:t>
      </w:r>
      <w:r w:rsidRPr="000B66FA">
        <w:rPr>
          <w:rFonts w:ascii="Arial" w:hAnsi="Arial" w:cs="Arial"/>
          <w:lang w:val="en-GB"/>
        </w:rPr>
        <w:t>5, the educational materials were created, prototyped, and tested using the Living Labs concept. Experts collaborated with students to define, ideate, experiment, and validate the content. While the evaluation of the summer school was exceptional, the pocket online courses faced some challenges, possibly due to their focus on "green" environmental issues in courses with different focuses.</w:t>
      </w:r>
    </w:p>
    <w:p w14:paraId="1C7ABA0D" w14:textId="77777777" w:rsidR="000B66FA" w:rsidRPr="000B66FA" w:rsidRDefault="000B66FA" w:rsidP="000B66FA">
      <w:pPr>
        <w:jc w:val="both"/>
        <w:rPr>
          <w:rFonts w:ascii="Arial" w:hAnsi="Arial" w:cs="Arial"/>
          <w:b/>
          <w:bCs/>
          <w:lang w:val="en-GB"/>
        </w:rPr>
      </w:pPr>
      <w:r w:rsidRPr="000B66FA">
        <w:rPr>
          <w:rFonts w:ascii="Arial" w:hAnsi="Arial" w:cs="Arial"/>
          <w:b/>
          <w:bCs/>
          <w:lang w:val="en-GB"/>
        </w:rPr>
        <w:t>Conclusion:</w:t>
      </w:r>
    </w:p>
    <w:p w14:paraId="2B4034FA" w14:textId="7BDF93D6" w:rsidR="000B66FA" w:rsidRPr="000B66FA" w:rsidRDefault="000B66FA" w:rsidP="000B66FA">
      <w:pPr>
        <w:jc w:val="both"/>
        <w:rPr>
          <w:rFonts w:ascii="Arial" w:hAnsi="Arial" w:cs="Arial"/>
          <w:lang w:val="en-GB"/>
        </w:rPr>
      </w:pPr>
      <w:r w:rsidRPr="000B66FA">
        <w:rPr>
          <w:rFonts w:ascii="Arial" w:hAnsi="Arial" w:cs="Arial"/>
          <w:lang w:val="en-GB"/>
        </w:rPr>
        <w:t>Overall, the Upskilling Programme continues to make significant strides in introducing new educational content and fostering a collaborative learning environment</w:t>
      </w:r>
      <w:r>
        <w:rPr>
          <w:rFonts w:ascii="Arial" w:hAnsi="Arial" w:cs="Arial"/>
          <w:lang w:val="en-GB"/>
        </w:rPr>
        <w:t xml:space="preserve"> in integration of Green Skills to </w:t>
      </w:r>
      <w:proofErr w:type="spellStart"/>
      <w:r>
        <w:rPr>
          <w:rFonts w:ascii="Arial" w:hAnsi="Arial" w:cs="Arial"/>
          <w:lang w:val="en-GB"/>
        </w:rPr>
        <w:t>curriculla</w:t>
      </w:r>
      <w:proofErr w:type="spellEnd"/>
      <w:r w:rsidRPr="000B66FA">
        <w:rPr>
          <w:rFonts w:ascii="Arial" w:hAnsi="Arial" w:cs="Arial"/>
          <w:lang w:val="en-GB"/>
        </w:rPr>
        <w:t>. Student involvement remains crucial in shaping the curriculum to meet the needs of our diverse community.</w:t>
      </w:r>
    </w:p>
    <w:p w14:paraId="09353D18" w14:textId="0D923340" w:rsidR="00BC4CFB" w:rsidRPr="000B66FA" w:rsidRDefault="000B66FA" w:rsidP="000B66FA">
      <w:pPr>
        <w:jc w:val="both"/>
        <w:rPr>
          <w:rFonts w:ascii="Arial" w:hAnsi="Arial" w:cs="Arial"/>
          <w:lang w:val="en-GB"/>
        </w:rPr>
      </w:pPr>
      <w:r w:rsidRPr="000B66FA">
        <w:rPr>
          <w:rFonts w:ascii="Arial" w:hAnsi="Arial" w:cs="Arial"/>
          <w:lang w:val="en-GB"/>
        </w:rPr>
        <w:t>[Your Name/SGD Labs Team]</w:t>
      </w:r>
    </w:p>
    <w:sectPr w:rsidR="00BC4CFB" w:rsidRPr="000B6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67"/>
    <w:rsid w:val="00001E24"/>
    <w:rsid w:val="000B29BC"/>
    <w:rsid w:val="000B66FA"/>
    <w:rsid w:val="005D114D"/>
    <w:rsid w:val="00746667"/>
    <w:rsid w:val="007D4D2D"/>
    <w:rsid w:val="00A50757"/>
    <w:rsid w:val="00BC4CFB"/>
    <w:rsid w:val="00C3193D"/>
    <w:rsid w:val="00ED141D"/>
    <w:rsid w:val="00F34A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CF331"/>
  <w15:chartTrackingRefBased/>
  <w15:docId w15:val="{4F9D3CA1-4ED0-4EAA-857A-04F1B4D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466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7466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746667"/>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746667"/>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746667"/>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746667"/>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746667"/>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746667"/>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746667"/>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46667"/>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746667"/>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746667"/>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746667"/>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746667"/>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746667"/>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746667"/>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746667"/>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746667"/>
    <w:rPr>
      <w:rFonts w:eastAsiaTheme="majorEastAsia" w:cstheme="majorBidi"/>
      <w:color w:val="272727" w:themeColor="text1" w:themeTint="D8"/>
    </w:rPr>
  </w:style>
  <w:style w:type="paragraph" w:styleId="Nzev">
    <w:name w:val="Title"/>
    <w:basedOn w:val="Normln"/>
    <w:next w:val="Normln"/>
    <w:link w:val="NzevChar"/>
    <w:uiPriority w:val="10"/>
    <w:qFormat/>
    <w:rsid w:val="007466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4666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746667"/>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746667"/>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746667"/>
    <w:pPr>
      <w:spacing w:before="160"/>
      <w:jc w:val="center"/>
    </w:pPr>
    <w:rPr>
      <w:i/>
      <w:iCs/>
      <w:color w:val="404040" w:themeColor="text1" w:themeTint="BF"/>
    </w:rPr>
  </w:style>
  <w:style w:type="character" w:customStyle="1" w:styleId="CittChar">
    <w:name w:val="Citát Char"/>
    <w:basedOn w:val="Standardnpsmoodstavce"/>
    <w:link w:val="Citt"/>
    <w:uiPriority w:val="29"/>
    <w:rsid w:val="00746667"/>
    <w:rPr>
      <w:i/>
      <w:iCs/>
      <w:color w:val="404040" w:themeColor="text1" w:themeTint="BF"/>
    </w:rPr>
  </w:style>
  <w:style w:type="paragraph" w:styleId="Odstavecseseznamem">
    <w:name w:val="List Paragraph"/>
    <w:basedOn w:val="Normln"/>
    <w:uiPriority w:val="34"/>
    <w:qFormat/>
    <w:rsid w:val="00746667"/>
    <w:pPr>
      <w:ind w:left="720"/>
      <w:contextualSpacing/>
    </w:pPr>
  </w:style>
  <w:style w:type="character" w:styleId="Zdraznnintenzivn">
    <w:name w:val="Intense Emphasis"/>
    <w:basedOn w:val="Standardnpsmoodstavce"/>
    <w:uiPriority w:val="21"/>
    <w:qFormat/>
    <w:rsid w:val="00746667"/>
    <w:rPr>
      <w:i/>
      <w:iCs/>
      <w:color w:val="0F4761" w:themeColor="accent1" w:themeShade="BF"/>
    </w:rPr>
  </w:style>
  <w:style w:type="paragraph" w:styleId="Vrazncitt">
    <w:name w:val="Intense Quote"/>
    <w:basedOn w:val="Normln"/>
    <w:next w:val="Normln"/>
    <w:link w:val="VrazncittChar"/>
    <w:uiPriority w:val="30"/>
    <w:qFormat/>
    <w:rsid w:val="007466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746667"/>
    <w:rPr>
      <w:i/>
      <w:iCs/>
      <w:color w:val="0F4761" w:themeColor="accent1" w:themeShade="BF"/>
    </w:rPr>
  </w:style>
  <w:style w:type="character" w:styleId="Odkazintenzivn">
    <w:name w:val="Intense Reference"/>
    <w:basedOn w:val="Standardnpsmoodstavce"/>
    <w:uiPriority w:val="32"/>
    <w:qFormat/>
    <w:rsid w:val="0074666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1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2288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Válek</dc:creator>
  <cp:keywords/>
  <dc:description/>
  <cp:lastModifiedBy>Dagmar Borovská</cp:lastModifiedBy>
  <cp:revision>2</cp:revision>
  <dcterms:created xsi:type="dcterms:W3CDTF">2024-03-18T09:53:00Z</dcterms:created>
  <dcterms:modified xsi:type="dcterms:W3CDTF">2024-03-18T09:53:00Z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6a7b35c09186b8954b55d498119b503ab2c316113a5037b8bc291b90a429c9a6</vt:lpwstr>
  </property>
</Properties>
</file>